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71" w:rsidRPr="00976971" w:rsidRDefault="00976971" w:rsidP="00976971">
      <w:pPr>
        <w:shd w:val="clear" w:color="auto" w:fill="FFFFFF"/>
        <w:spacing w:after="299" w:line="475" w:lineRule="atLeas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44"/>
          <w:szCs w:val="44"/>
          <w:lang w:eastAsia="ru-RU"/>
        </w:rPr>
      </w:pPr>
      <w:r w:rsidRPr="00976971">
        <w:rPr>
          <w:rFonts w:ascii="Trebuchet MS" w:eastAsia="Times New Roman" w:hAnsi="Trebuchet MS" w:cs="Times New Roman"/>
          <w:b/>
          <w:bCs/>
          <w:color w:val="000000"/>
          <w:kern w:val="36"/>
          <w:sz w:val="44"/>
          <w:szCs w:val="44"/>
          <w:lang w:eastAsia="ru-RU"/>
        </w:rPr>
        <w:t>Положение о Ревизоре первичного отделения Всероссийской политической партии «ЕДИНАЯ РОССИЯ»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jc w:val="center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b/>
          <w:bCs/>
          <w:color w:val="545454"/>
          <w:sz w:val="19"/>
          <w:lang w:eastAsia="ru-RU"/>
        </w:rPr>
        <w:t>1. ОБЩИЕ ПОЛОЖЕНИЯ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t>1.1. Ревизор первичного отделения Всероссийской политической партии «</w:t>
      </w:r>
      <w:r w:rsidRPr="00976971">
        <w:rPr>
          <w:rFonts w:ascii="Georgia" w:eastAsia="Times New Roman" w:hAnsi="Georgia" w:cs="Times New Roman"/>
          <w:b/>
          <w:bCs/>
          <w:color w:val="545454"/>
          <w:sz w:val="19"/>
          <w:lang w:eastAsia="ru-RU"/>
        </w:rPr>
        <w:t>ЕДИНАЯ РОССИЯ</w:t>
      </w: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t>» (далее также – Ревизор) осуществляет контроль в первичном отделении Партии за соблюдением Устава Партии, исполнением решений руководящих органов Партии и её структурных подразделений.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t>1.2. Ревизор осуществляет свою деятельность в соответствии с Уставом Всероссийской политической партии «</w:t>
      </w:r>
      <w:r w:rsidRPr="00976971">
        <w:rPr>
          <w:rFonts w:ascii="Georgia" w:eastAsia="Times New Roman" w:hAnsi="Georgia" w:cs="Times New Roman"/>
          <w:b/>
          <w:bCs/>
          <w:color w:val="545454"/>
          <w:sz w:val="19"/>
          <w:lang w:eastAsia="ru-RU"/>
        </w:rPr>
        <w:t>ЕДИНАЯ РОССИЯ</w:t>
      </w: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t>» (далее также – Устав Партии), решениями руководящих и центральных органов Партии, Президиума ЦКРК, Региональной контрольно-ревизионной комиссии, Местной контрольно-ревизионной комиссии (далее также - РКРК, МКРК), решениями регионального, местного и первичного отделения Партии, настоящим Положением.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t>1.3. Ревизор взаимодействует с РКРК, МКРК, Местным политическим советом, Местным исполнительным комитетом, Советом (Секретарем) первичного отделения Партии.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t>1.4</w:t>
      </w:r>
      <w:r w:rsidRPr="00976971">
        <w:rPr>
          <w:rFonts w:ascii="Georgia" w:eastAsia="Times New Roman" w:hAnsi="Georgia" w:cs="Times New Roman"/>
          <w:b/>
          <w:bCs/>
          <w:color w:val="545454"/>
          <w:sz w:val="19"/>
          <w:lang w:eastAsia="ru-RU"/>
        </w:rPr>
        <w:t>.</w:t>
      </w: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t> Ревизор имеет право присутствовать на заседаниях Совета первичного отделения Партии.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jc w:val="center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b/>
          <w:bCs/>
          <w:color w:val="545454"/>
          <w:sz w:val="19"/>
          <w:lang w:eastAsia="ru-RU"/>
        </w:rPr>
        <w:t>2. КОМПЕТЕНЦИЯ РЕВИЗОРА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t>2.1. Проведение комплексных и иных проверок первичного отделения Партии.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t>2.2. Истребование всех необходимых для проведения проверки документов и материалов первичного отделения.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t>2.3. Информирование Совета (Секретаря), Общего собрания первичного отделения о результатах проверок.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t>2.4. Обеспечение контроля за ходом устранения нарушений, отмеченных в актах комиссий ЦКРК, РКРК, МКРК, предписаниях председателей ЦКРК, РКРК в части, касающейся первичного отделения Партии.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t>2.5. Представление в МКРК необходимой информации о деятельности первичного отделения, об исполнении решений центральных органов Партии, руководящих органов регионального, местного и первичного отделения Партии, РКРК, МКРК, проведенных проверках.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t>2.6. Рассмотрение обращений членов Партии, состоящих на учете в первичном отделении, по вопросам, отнесенным к компетенции Ревизора.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t>2.7. Обращение с вопросами и предложениями в руководящие и исполнительные органы регионального, местного и первичного отделения Партии.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t>2.8. Внесение изменений в действующее Положение о Ревизоре в соответствии с рекомендациями ЦКРК, Президиума ЦКРК, РКРК, МКРК для последующего согласования и утверждения в порядке, установленном Уставом Партии.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t>2.9. Информирование МКРК о фактах, наносящих ущерб политическим интересам Партии, проблемных вопросах внутрипартийной жизни.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t>2.10. Представление на рассмотрение и утверждение Общего собрания первичного отделения Партии отчета о своей деятельности.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lastRenderedPageBreak/>
        <w:t>2.11. Полномочия Ревизора могут быть приостановлены ЦКРК или её Президиумом, РКРК и МКРК до проведения соответствующих выборов в следующих случаях: добровольного сложения своих полномочий, приостановления или прекращения членства в Партии, совершения действий, противоречащих Уставу Партии, решениям руководящих и центральных органов Партии, Президиума ЦКРК, РКРК, МКРК и (или) решениям руководящих органов регионального, местного, первичного отделения Партии, невыполнения решений руководящих и центральных органов Партии, Президиума ЦКРК, РКРК, МКРК и (или) решений руководящих органов регионального, местного, первичного отделения Партии, совершения иных действий (бездействия) наносящих ущерб политическим интересам Партии, самоустранения от работы.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ind w:left="502"/>
        <w:jc w:val="center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b/>
          <w:bCs/>
          <w:color w:val="545454"/>
          <w:sz w:val="19"/>
          <w:lang w:eastAsia="ru-RU"/>
        </w:rPr>
        <w:t>3. ПРОВЕРКИ, ПРОВОДИМЫЕ РЕВИЗОРОМ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t>3.1. Ревизор проводит комплексные проверки первичного отделения не чаще одного раза в течение календарного года и проверки первичного отделения по обращению Председателя МКРК, Совета (Секретаря) первичного отделения, решению Ревизора, согласованному с Секретарем первичного отделения.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t>3.2. При проверках Ревизор не вправе вмешиваться в деятельность Совета (Секретаря) первичного отделения вносить коррективы в планы их работы, отменять или приостанавливать их решения.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t>3.3</w:t>
      </w:r>
      <w:r w:rsidRPr="00976971">
        <w:rPr>
          <w:rFonts w:ascii="Georgia" w:eastAsia="Times New Roman" w:hAnsi="Georgia" w:cs="Times New Roman"/>
          <w:b/>
          <w:bCs/>
          <w:color w:val="545454"/>
          <w:sz w:val="19"/>
          <w:lang w:eastAsia="ru-RU"/>
        </w:rPr>
        <w:t>. </w:t>
      </w: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t>При проведении проверок Ревизор обязан быть объективным, соблюдать общепринятые этические и моральные нормы поведения.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t>3.4. Ревизор не вправе комментировать в средствах массовой информации (далее – СМИ) деятельность проверяемого первичного отделения, Совета (Секретаря) первичного отделения и предоставлять информацию в СМИ об итогах проверок.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t>3.5. Секретарь первичного отделения (лицо, исполняющее его полномочия) обеспечивает необходимые условия для работы Ревизора, представляет истребованные для проведения проверки материалы и документы.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t>3.6. Материалы и итоговые документы проверок (акты, служебные записки) носят конфиденциальный характер и относятся к служебной информации.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jc w:val="center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b/>
          <w:bCs/>
          <w:color w:val="545454"/>
          <w:sz w:val="19"/>
          <w:lang w:eastAsia="ru-RU"/>
        </w:rPr>
        <w:t>3.7. КОМПЛЕКСНЫЕ ПРОВЕРКИ ПЕРВИЧНОГО ОТДЕЛЕНИЯ.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t>3.7.1. Комплексные проверки первичного отделения проводятся в сроки, согласованные с Советом (Секретарем) первичного отделения.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t>3.7.2. Основные вопросы, подлежащие изучению Ревизором при проведении комплексной проверки первичного отделения: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t>- соблюдение установленного порядка приема в Партию, учета членов Партии, прекращения и приостановления членства в Партии;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t>- соблюдение установленного порядка созыва и проведения Общего собрания, заседания Совета первичного отделения;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t>- исполнение решений Съездов Партии, руководящих и центральных органов Партии, Конференций (Общих собраний) регионального и местного отделения Партии, Регионального и Местного политического совета, Общих собраний, заседаний Совета первичного отделения;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t>- соблюдение установленного порядка проведения предварительного внутрипартийного голосования на выборах соответствующего уровня;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t>- организация учёта уплаты членских взносов членами Партии первичного отделения.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t>3.7.3. По итогам проверки Ревизором составляется Акт, в котором отражаются: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lastRenderedPageBreak/>
        <w:t>- установленные факты несоблюдения Устава Партии, неисполнения решений руководящих органов Партии, ЦКРК, Президиума ЦКРК, руководящих органов регионального, местного и первичного отделения, РКРК, МКРК (с указанием конкретных пунктов Устава Партии, нормативных партийных документов);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t>- факты препятствования работе Ревизора, в том числе непредставление истребованных документов и материалов.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t>3.7.4. К Акту проверки могут прилагаться подготовленные, либо полученные в процессе проведения проверки документы и материалы.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t>3.7.5. Ревизор несет персональную ответственность за достоверность информации содержащейся в Акте.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t>3.7.6. Акт составляется в двух экземплярах, имеющих равную юридическую силу. Акт подписывается Ревизором. Секретарь первичного отделения (лицо, исполняющее его полномочия) расписывается в Акте об ознакомлении с его содержанием. Первый экземпляр Акта передается Секретарю первичного отделения, второй – хранится у Ревизора для контроля за устранением выявленных нарушений.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t>3.7.7. В случае несогласия с нарушениями, указанными в Акте проверки, Секретарь первичного отделения (лицо, исполняющее его полномочия), вправе представить Ревизору письменные возражения по тем пунктам Акта, с которыми он не согласен.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jc w:val="center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b/>
          <w:bCs/>
          <w:color w:val="545454"/>
          <w:sz w:val="19"/>
          <w:lang w:eastAsia="ru-RU"/>
        </w:rPr>
        <w:t>3.8. ОСОБЕННОСТИ ПРОВЕРКИ ПО ОБРАЩЕНИЮ ПРЕДСЕДАТЕЛЯ МКРК, СОВЕТА (СЕКРЕТАРЯ)</w:t>
      </w: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br/>
      </w:r>
      <w:r w:rsidRPr="00976971">
        <w:rPr>
          <w:rFonts w:ascii="Georgia" w:eastAsia="Times New Roman" w:hAnsi="Georgia" w:cs="Times New Roman"/>
          <w:b/>
          <w:bCs/>
          <w:color w:val="545454"/>
          <w:sz w:val="19"/>
          <w:lang w:eastAsia="ru-RU"/>
        </w:rPr>
        <w:t>ПЕРВИЧНОГО ОТДЕЛЕНИЯ, РЕШЕНИЮ РЕВИЗОРА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t>3.8.1. Проверки первичных отделений по обращению Председателя МКРК, Совета (Секретаря) первичного отделения, решению Ревизора (далее также - проверки) носят, как правило, целевой характер по изучению отдельных вопросов внутрипартийной жизни (соблюдение Устава Партии, исполнение решений руководящих органов Партии, ЦКРК, Президиума ЦКРК, РКРК, МКРК, ход подготовки к избирательным кампаниям, проведение предварительного внутрипартийного голосования, подготовка и проведение отчетов–выборов в первичном отделении Партии и др.).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t>3.8.2. Проверки по решению Ревизора согласовываются с (Секретарем) первичного отделения.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t>3.8.3. Перечень вопросов, подлежащих изучению при проверке, определяется Ревизором по согласованию с Председателем МКРК, Советом (Секретарем) первичного отделения.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t>3.8.4. По итогам проверки Ревизор составляет служебную записку Председателю МКРК, Секретарю первичного отделения, в которой отражаются итоги проведенной проверки, формулируются основные выводы, а при необходимости, предложения. Служебная записка подписывается Ревизором.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ind w:left="502"/>
        <w:jc w:val="center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b/>
          <w:bCs/>
          <w:color w:val="545454"/>
          <w:sz w:val="19"/>
          <w:lang w:eastAsia="ru-RU"/>
        </w:rPr>
        <w:t>4. ПОДВЕДЕНИЕ ИТОГОВ ПРОВЕРОК,</w:t>
      </w: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br/>
      </w:r>
      <w:r w:rsidRPr="00976971">
        <w:rPr>
          <w:rFonts w:ascii="Georgia" w:eastAsia="Times New Roman" w:hAnsi="Georgia" w:cs="Times New Roman"/>
          <w:b/>
          <w:bCs/>
          <w:color w:val="545454"/>
          <w:sz w:val="19"/>
          <w:lang w:eastAsia="ru-RU"/>
        </w:rPr>
        <w:t>УСТРАНЕНИЕ ВЫЯВЛЕННЫЕХ НАРУШЕНИЙ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t>4.1. Ревизор информирует МКРК, Совет (Секретаря) первичного отделения о проводимых проверках и их итогах.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t>4.2. Совет (Секретарь) проверенного первичного отделения составляет план устранения нарушений, указанных в Акте, принимает меры по устранению и не допущению их в дальнейшем. В месячный срок после завершения проверки Секретарь первичного отделения обязан проинформировать Ревизора об устранении нарушений.</w:t>
      </w:r>
    </w:p>
    <w:p w:rsidR="00976971" w:rsidRPr="00976971" w:rsidRDefault="00976971" w:rsidP="00976971">
      <w:pPr>
        <w:shd w:val="clear" w:color="auto" w:fill="FFFFFF"/>
        <w:spacing w:after="245" w:line="245" w:lineRule="atLeast"/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</w:pPr>
      <w:r w:rsidRPr="00976971">
        <w:rPr>
          <w:rFonts w:ascii="Georgia" w:eastAsia="Times New Roman" w:hAnsi="Georgia" w:cs="Times New Roman"/>
          <w:color w:val="545454"/>
          <w:sz w:val="19"/>
          <w:szCs w:val="19"/>
          <w:lang w:eastAsia="ru-RU"/>
        </w:rPr>
        <w:t>4.2. Ревизор первичного отделения обеспечивает контроль за своевременным устранением выявленных нарушений.</w:t>
      </w:r>
    </w:p>
    <w:p w:rsidR="00976971" w:rsidRDefault="00976971"/>
    <w:p w:rsidR="00976971" w:rsidRDefault="00976971"/>
    <w:sectPr w:rsidR="00976971" w:rsidSect="00F64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76971"/>
    <w:rsid w:val="00976971"/>
    <w:rsid w:val="00F6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4EA"/>
  </w:style>
  <w:style w:type="paragraph" w:styleId="1">
    <w:name w:val="heading 1"/>
    <w:basedOn w:val="a"/>
    <w:link w:val="10"/>
    <w:uiPriority w:val="9"/>
    <w:qFormat/>
    <w:rsid w:val="009769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9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76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9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1267</Words>
  <Characters>7226</Characters>
  <Application>Microsoft Office Word</Application>
  <DocSecurity>0</DocSecurity>
  <Lines>60</Lines>
  <Paragraphs>16</Paragraphs>
  <ScaleCrop>false</ScaleCrop>
  <Company/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Сидорова</dc:creator>
  <cp:lastModifiedBy>Наталья Сидорова</cp:lastModifiedBy>
  <cp:revision>1</cp:revision>
  <dcterms:created xsi:type="dcterms:W3CDTF">2015-03-08T11:28:00Z</dcterms:created>
  <dcterms:modified xsi:type="dcterms:W3CDTF">2015-03-08T11:29:00Z</dcterms:modified>
</cp:coreProperties>
</file>